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8FE9" w14:textId="3F3B7C5F" w:rsidR="00F62C8B" w:rsidRPr="002F0BD8" w:rsidRDefault="00966212" w:rsidP="00A73D07">
      <w:pPr>
        <w:pStyle w:val="RSCM01ReceivedAccepted"/>
        <w:jc w:val="center"/>
        <w:rPr>
          <w:lang w:val="it-IT"/>
        </w:rPr>
      </w:pPr>
      <w:r w:rsidRPr="002F0BD8">
        <w:rPr>
          <w:lang w:val="it-IT"/>
        </w:rPr>
        <w:t>ARTICOLO DIVULGATIVO</w:t>
      </w:r>
    </w:p>
    <w:p w14:paraId="681F28CB" w14:textId="52B288B9" w:rsidR="00966212" w:rsidRPr="002F0BD8" w:rsidRDefault="00966212" w:rsidP="00A73D07">
      <w:pPr>
        <w:pStyle w:val="RSCM01ReceivedAccepted"/>
        <w:jc w:val="center"/>
        <w:rPr>
          <w:lang w:val="it-IT"/>
        </w:rPr>
      </w:pPr>
      <w:r w:rsidRPr="002F0BD8">
        <w:rPr>
          <w:lang w:val="it-IT"/>
        </w:rPr>
        <w:t>IN</w:t>
      </w:r>
    </w:p>
    <w:p w14:paraId="60C8A7BF" w14:textId="186AC274" w:rsidR="00F62C8B" w:rsidRPr="002F0BD8" w:rsidRDefault="00966212" w:rsidP="00A73D07">
      <w:pPr>
        <w:pStyle w:val="RSCM01ReceivedAccepted"/>
        <w:jc w:val="center"/>
        <w:rPr>
          <w:lang w:val="it-IT"/>
        </w:rPr>
      </w:pPr>
      <w:r w:rsidRPr="002F0BD8">
        <w:rPr>
          <w:lang w:val="it-IT"/>
        </w:rPr>
        <w:t>CHIMICA “SPECIALIZZAZIONE”</w:t>
      </w:r>
    </w:p>
    <w:p w14:paraId="0CD83CE1" w14:textId="77777777" w:rsidR="00A9649E" w:rsidRPr="002F0BD8" w:rsidRDefault="00A9649E" w:rsidP="004C531E">
      <w:pPr>
        <w:pStyle w:val="RSCM03Website"/>
        <w:rPr>
          <w:lang w:val="it-IT"/>
        </w:rPr>
      </w:pPr>
    </w:p>
    <w:p w14:paraId="5EA44C31" w14:textId="08E85FAA" w:rsidR="004414A5" w:rsidRPr="00B9352F" w:rsidRDefault="00F62C8B" w:rsidP="00C32EDF">
      <w:pPr>
        <w:pStyle w:val="RSCH01PaperTitle"/>
        <w:rPr>
          <w:lang w:val="it-IT"/>
        </w:rPr>
      </w:pPr>
      <w:r w:rsidRPr="00B9352F">
        <w:rPr>
          <w:lang w:val="it-IT"/>
        </w:rPr>
        <w:br w:type="column"/>
      </w:r>
      <w:r w:rsidR="00F15F90" w:rsidRPr="00B9352F">
        <w:rPr>
          <w:lang w:val="it-IT"/>
        </w:rPr>
        <w:t>Tit</w:t>
      </w:r>
      <w:r w:rsidR="00B9352F" w:rsidRPr="00B9352F">
        <w:rPr>
          <w:lang w:val="it-IT"/>
        </w:rPr>
        <w:t>olo</w:t>
      </w:r>
      <w:r w:rsidR="004414A5" w:rsidRPr="00B9352F">
        <w:rPr>
          <w:lang w:val="it-IT"/>
        </w:rPr>
        <w:t xml:space="preserve"> </w:t>
      </w:r>
    </w:p>
    <w:p w14:paraId="600BE670" w14:textId="56551655" w:rsidR="008125A0" w:rsidRPr="00B9352F" w:rsidRDefault="00B9352F" w:rsidP="008125A0">
      <w:pPr>
        <w:pStyle w:val="RSCB01ARTAbstract"/>
        <w:rPr>
          <w:rFonts w:cs="Times New Roman"/>
          <w:sz w:val="20"/>
          <w:vertAlign w:val="superscript"/>
          <w:lang w:val="it-IT"/>
        </w:rPr>
      </w:pPr>
      <w:r w:rsidRPr="00B9352F">
        <w:rPr>
          <w:rFonts w:cs="Times New Roman"/>
          <w:sz w:val="20"/>
          <w:lang w:val="it-IT"/>
        </w:rPr>
        <w:t>Nome Autore</w:t>
      </w:r>
      <w:r w:rsidR="008125A0" w:rsidRPr="00B9352F">
        <w:rPr>
          <w:rFonts w:cs="Times New Roman"/>
          <w:sz w:val="20"/>
          <w:lang w:val="it-IT"/>
        </w:rPr>
        <w:t>,</w:t>
      </w:r>
      <w:r>
        <w:rPr>
          <w:rFonts w:cs="Times New Roman"/>
          <w:sz w:val="20"/>
          <w:lang w:val="it-IT"/>
        </w:rPr>
        <w:t xml:space="preserve"> </w:t>
      </w:r>
      <w:r w:rsidRPr="00B9352F">
        <w:rPr>
          <w:rFonts w:cs="Times New Roman"/>
          <w:sz w:val="20"/>
          <w:vertAlign w:val="superscript"/>
          <w:lang w:val="it-IT"/>
        </w:rPr>
        <w:t>a</w:t>
      </w:r>
      <w:r w:rsidRPr="00B9352F">
        <w:rPr>
          <w:rFonts w:cs="Times New Roman"/>
          <w:sz w:val="20"/>
          <w:lang w:val="it-IT"/>
        </w:rPr>
        <w:t xml:space="preserve"> Nome Autore</w:t>
      </w:r>
      <w:r w:rsidR="008125A0" w:rsidRPr="00B9352F">
        <w:rPr>
          <w:rFonts w:cs="Times New Roman"/>
          <w:sz w:val="20"/>
          <w:lang w:val="it-IT"/>
        </w:rPr>
        <w:t xml:space="preserve"> </w:t>
      </w:r>
      <w:r>
        <w:rPr>
          <w:rFonts w:cs="Times New Roman"/>
          <w:sz w:val="20"/>
          <w:vertAlign w:val="superscript"/>
          <w:lang w:val="it-IT"/>
        </w:rPr>
        <w:t>b</w:t>
      </w:r>
      <w:r>
        <w:rPr>
          <w:rFonts w:cs="Times New Roman"/>
          <w:sz w:val="20"/>
          <w:lang w:val="it-IT"/>
        </w:rPr>
        <w:t xml:space="preserve"> </w:t>
      </w:r>
      <w:r w:rsidR="008125A0" w:rsidRPr="00B9352F">
        <w:rPr>
          <w:rFonts w:cs="Times New Roman"/>
          <w:sz w:val="20"/>
          <w:lang w:val="it-IT"/>
        </w:rPr>
        <w:t xml:space="preserve">and </w:t>
      </w:r>
      <w:r w:rsidRPr="00B9352F">
        <w:rPr>
          <w:rFonts w:cs="Times New Roman"/>
          <w:sz w:val="20"/>
          <w:lang w:val="it-IT"/>
        </w:rPr>
        <w:t>Nome Autore</w:t>
      </w:r>
      <w:r w:rsidR="008125A0" w:rsidRPr="00B9352F">
        <w:rPr>
          <w:rFonts w:cs="Times New Roman"/>
          <w:sz w:val="20"/>
          <w:vertAlign w:val="superscript"/>
          <w:lang w:val="it-IT"/>
        </w:rPr>
        <w:t xml:space="preserve"> </w:t>
      </w:r>
      <w:r>
        <w:rPr>
          <w:rFonts w:cs="Times New Roman"/>
          <w:sz w:val="20"/>
          <w:vertAlign w:val="superscript"/>
          <w:lang w:val="it-IT"/>
        </w:rPr>
        <w:t>c</w:t>
      </w:r>
    </w:p>
    <w:p w14:paraId="43945371" w14:textId="7D2D6468" w:rsidR="00FA2DA2" w:rsidRPr="002F0BD8" w:rsidRDefault="00086A7E" w:rsidP="00FA2DA2">
      <w:pPr>
        <w:pStyle w:val="RSCB01ARTAbstract"/>
        <w:rPr>
          <w:lang w:val="it-IT"/>
        </w:rPr>
        <w:sectPr w:rsidR="00FA2DA2" w:rsidRPr="002F0BD8"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Pr>
          <w:b/>
          <w:bCs/>
          <w:lang w:val="it-IT"/>
        </w:rPr>
        <w:t>COMPENDIO</w:t>
      </w:r>
      <w:r w:rsidRPr="00086A7E">
        <w:rPr>
          <w:b/>
          <w:bCs/>
          <w:lang w:val="it-IT"/>
        </w:rPr>
        <w:t>:</w:t>
      </w:r>
      <w:r>
        <w:rPr>
          <w:lang w:val="it-IT"/>
        </w:rPr>
        <w:t xml:space="preserve"> </w:t>
      </w:r>
      <w:r w:rsidR="00A73D07" w:rsidRPr="00A73D07">
        <w:rPr>
          <w:lang w:val="it-IT"/>
        </w:rPr>
        <w:t xml:space="preserve">Il Riassunto </w:t>
      </w:r>
      <w:r w:rsidR="004A1FE5">
        <w:rPr>
          <w:lang w:val="it-IT"/>
        </w:rPr>
        <w:t xml:space="preserve">dell’articolo </w:t>
      </w:r>
      <w:r w:rsidR="00A73D07" w:rsidRPr="00A73D07">
        <w:rPr>
          <w:lang w:val="it-IT"/>
        </w:rPr>
        <w:t>va inserito qui</w:t>
      </w:r>
      <w:r w:rsidR="004A1FE5">
        <w:rPr>
          <w:lang w:val="it-IT"/>
        </w:rPr>
        <w:t xml:space="preserve">, in forma chiara e concisa </w:t>
      </w:r>
      <w:r w:rsidR="00FA2DA2" w:rsidRPr="00A73D07">
        <w:rPr>
          <w:lang w:val="it-IT"/>
        </w:rPr>
        <w:t xml:space="preserve">. </w:t>
      </w:r>
      <w:r w:rsidRPr="002F0BD8">
        <w:rPr>
          <w:lang w:val="it-IT"/>
        </w:rPr>
        <w:t>Massimo 200 parole.</w:t>
      </w:r>
    </w:p>
    <w:p w14:paraId="2C520073" w14:textId="16E18FB5" w:rsidR="00FA2DA2" w:rsidRPr="002F0BD8" w:rsidRDefault="00FA2DA2" w:rsidP="00FA2DA2">
      <w:pPr>
        <w:pStyle w:val="RSCB04AHeadingSection"/>
        <w:rPr>
          <w:lang w:val="it-IT"/>
        </w:rPr>
      </w:pPr>
      <w:r w:rsidRPr="002F0BD8">
        <w:rPr>
          <w:lang w:val="it-IT"/>
        </w:rPr>
        <w:t>Introdu</w:t>
      </w:r>
      <w:r w:rsidR="00617337" w:rsidRPr="002F0BD8">
        <w:rPr>
          <w:lang w:val="it-IT"/>
        </w:rPr>
        <w:t>zione</w:t>
      </w:r>
    </w:p>
    <w:p w14:paraId="251A97A6" w14:textId="63E1B2B8" w:rsidR="00EE3AFB" w:rsidRDefault="00D7782E" w:rsidP="00B9392D">
      <w:pPr>
        <w:pStyle w:val="RSCB02ArticleText"/>
      </w:pPr>
      <w:r w:rsidRPr="002F0BD8">
        <w:rPr>
          <w:lang w:val="it-IT"/>
        </w:rPr>
        <w:t xml:space="preserve">Lorem ipsum dolor sit amet, consectetur adipisci elit, sed do eiusmod tempor incidunt ut labore et dolore magna aliqua. </w:t>
      </w:r>
      <w:r w:rsidRPr="00D7782E">
        <w:rPr>
          <w:lang w:val="it-IT"/>
        </w:rPr>
        <w:t xml:space="preserve">Ut enim ad minim veniam, quis nostrum exercitationem ullamco laboriosam, nisi ut aliquid ex ea commodi consequatur. Duis aute irure reprehenderit in voluptate velit esse cillum dolore eu fugiat nulla pariatur. </w:t>
      </w:r>
      <w:proofErr w:type="spellStart"/>
      <w:r w:rsidRPr="00D7782E">
        <w:t>Excepteur</w:t>
      </w:r>
      <w:proofErr w:type="spellEnd"/>
      <w:r w:rsidRPr="00D7782E">
        <w:t xml:space="preserve"> </w:t>
      </w:r>
      <w:proofErr w:type="spellStart"/>
      <w:r w:rsidRPr="00D7782E">
        <w:t>sint</w:t>
      </w:r>
      <w:proofErr w:type="spellEnd"/>
      <w:r w:rsidRPr="00D7782E">
        <w:t xml:space="preserve"> </w:t>
      </w:r>
      <w:proofErr w:type="spellStart"/>
      <w:r w:rsidRPr="00D7782E">
        <w:t>obcaecat</w:t>
      </w:r>
      <w:proofErr w:type="spellEnd"/>
      <w:r w:rsidRPr="00D7782E">
        <w:t xml:space="preserve"> </w:t>
      </w:r>
      <w:proofErr w:type="spellStart"/>
      <w:r w:rsidRPr="00D7782E">
        <w:t>cupiditat</w:t>
      </w:r>
      <w:proofErr w:type="spellEnd"/>
      <w:r w:rsidRPr="00D7782E">
        <w:t xml:space="preserve"> non </w:t>
      </w:r>
      <w:proofErr w:type="spellStart"/>
      <w:r w:rsidRPr="00D7782E">
        <w:t>proident</w:t>
      </w:r>
      <w:proofErr w:type="spellEnd"/>
      <w:r w:rsidRPr="00D7782E">
        <w:t xml:space="preserve">, sunt in culpa qui </w:t>
      </w:r>
      <w:proofErr w:type="spellStart"/>
      <w:r w:rsidRPr="00D7782E">
        <w:t>officia</w:t>
      </w:r>
      <w:proofErr w:type="spellEnd"/>
      <w:r w:rsidRPr="00D7782E">
        <w:t xml:space="preserve"> </w:t>
      </w:r>
      <w:proofErr w:type="spellStart"/>
      <w:r w:rsidRPr="00D7782E">
        <w:t>deserunt</w:t>
      </w:r>
      <w:proofErr w:type="spellEnd"/>
      <w:r w:rsidRPr="00D7782E">
        <w:t xml:space="preserve"> </w:t>
      </w:r>
      <w:proofErr w:type="spellStart"/>
      <w:r w:rsidRPr="00D7782E">
        <w:t>mollit</w:t>
      </w:r>
      <w:proofErr w:type="spellEnd"/>
      <w:r w:rsidRPr="00D7782E">
        <w:t xml:space="preserve"> </w:t>
      </w:r>
      <w:proofErr w:type="spellStart"/>
      <w:r w:rsidRPr="00D7782E">
        <w:t>anim</w:t>
      </w:r>
      <w:proofErr w:type="spellEnd"/>
      <w:r w:rsidRPr="00D7782E">
        <w:t xml:space="preserve"> id </w:t>
      </w:r>
      <w:proofErr w:type="spellStart"/>
      <w:r w:rsidRPr="00D7782E">
        <w:t>est</w:t>
      </w:r>
      <w:proofErr w:type="spellEnd"/>
      <w:r w:rsidRPr="00D7782E">
        <w:t xml:space="preserve"> </w:t>
      </w:r>
      <w:proofErr w:type="spellStart"/>
      <w:r w:rsidRPr="00D7782E">
        <w:t>laborum</w:t>
      </w:r>
      <w:proofErr w:type="spellEnd"/>
      <w:r w:rsidRPr="00D7782E">
        <w:t>.</w:t>
      </w:r>
    </w:p>
    <w:p w14:paraId="3A4BB470" w14:textId="77777777" w:rsidR="00603E4C" w:rsidRPr="00603E4C" w:rsidRDefault="00D7782E" w:rsidP="00D7782E">
      <w:pPr>
        <w:pStyle w:val="RSCB04AHeadingSection"/>
        <w:rPr>
          <w:lang w:val="it-IT"/>
        </w:rPr>
      </w:pPr>
      <w:r w:rsidRPr="00603E4C">
        <w:rPr>
          <w:lang w:val="it-IT"/>
        </w:rPr>
        <w:t>Discussione</w:t>
      </w:r>
    </w:p>
    <w:p w14:paraId="57400963" w14:textId="2373845F" w:rsidR="00D7782E" w:rsidRDefault="00603E4C" w:rsidP="00603E4C">
      <w:pPr>
        <w:pStyle w:val="RSCB04AHeadingSection"/>
        <w:spacing w:before="0"/>
        <w:jc w:val="both"/>
        <w:rPr>
          <w:rFonts w:cs="Times New Roman"/>
          <w:b w:val="0"/>
          <w:w w:val="108"/>
          <w:sz w:val="18"/>
          <w:szCs w:val="18"/>
          <w:lang w:val="it-IT"/>
        </w:rPr>
      </w:pPr>
      <w:r w:rsidRPr="00603E4C">
        <w:rPr>
          <w:rFonts w:cs="Times New Roman"/>
          <w:b w:val="0"/>
          <w:w w:val="108"/>
          <w:sz w:val="18"/>
          <w:szCs w:val="18"/>
          <w:lang w:val="it-IT"/>
        </w:rPr>
        <w:t>La suddivisione in I</w:t>
      </w:r>
      <w:r>
        <w:rPr>
          <w:rFonts w:cs="Times New Roman"/>
          <w:b w:val="0"/>
          <w:w w:val="108"/>
          <w:sz w:val="18"/>
          <w:szCs w:val="18"/>
          <w:lang w:val="it-IT"/>
        </w:rPr>
        <w:t>ntroduzione, discussione e conclusione è un mero suggerimento. Se l’autore preferisce impostare un discorso unico può farlo.</w:t>
      </w:r>
    </w:p>
    <w:p w14:paraId="6F16C15A" w14:textId="3C5E2F11" w:rsidR="007E58C2" w:rsidRPr="00603E4C" w:rsidRDefault="007E58C2" w:rsidP="00603E4C">
      <w:pPr>
        <w:pStyle w:val="RSCB04AHeadingSection"/>
        <w:spacing w:before="0"/>
        <w:jc w:val="both"/>
        <w:rPr>
          <w:lang w:val="it-IT"/>
        </w:rPr>
      </w:pPr>
      <w:r>
        <w:rPr>
          <w:rFonts w:cs="Times New Roman"/>
          <w:b w:val="0"/>
          <w:w w:val="108"/>
          <w:sz w:val="18"/>
          <w:szCs w:val="18"/>
          <w:lang w:val="it-IT"/>
        </w:rPr>
        <w:t>L’articolo non deve essere più lungo di 3 pagine compresi i riferimenti.</w:t>
      </w:r>
    </w:p>
    <w:p w14:paraId="08387F1F" w14:textId="77777777" w:rsidR="00E61949" w:rsidRPr="006F135B" w:rsidRDefault="00180ABE" w:rsidP="00AF4737">
      <w:pPr>
        <w:pStyle w:val="RSCB04AHeadingSection"/>
        <w:rPr>
          <w:lang w:val="it-IT"/>
        </w:rPr>
      </w:pPr>
      <w:r w:rsidRPr="006F135B">
        <w:rPr>
          <w:lang w:val="it-IT"/>
        </w:rPr>
        <w:t>Conclusions</w:t>
      </w:r>
    </w:p>
    <w:p w14:paraId="5218EE4B" w14:textId="252F5242" w:rsidR="00A05364" w:rsidRPr="006F135B" w:rsidRDefault="00A05364" w:rsidP="00A05364">
      <w:pPr>
        <w:rPr>
          <w:rFonts w:cs="Times New Roman"/>
          <w:w w:val="108"/>
          <w:sz w:val="18"/>
          <w:szCs w:val="18"/>
          <w:lang w:val="it-IT"/>
        </w:rPr>
      </w:pPr>
    </w:p>
    <w:p w14:paraId="217A8C7D" w14:textId="4C387C1B" w:rsidR="00A05364" w:rsidRPr="006F135B" w:rsidRDefault="00A05364" w:rsidP="00A05364">
      <w:pPr>
        <w:rPr>
          <w:rFonts w:cs="Times New Roman"/>
          <w:w w:val="108"/>
          <w:sz w:val="18"/>
          <w:szCs w:val="18"/>
          <w:lang w:val="it-IT"/>
        </w:rPr>
      </w:pPr>
    </w:p>
    <w:p w14:paraId="077AFB67" w14:textId="14F8C52B" w:rsidR="006F135B" w:rsidRPr="006F135B" w:rsidRDefault="006F135B" w:rsidP="006F135B">
      <w:pPr>
        <w:rPr>
          <w:rFonts w:cs="Times New Roman"/>
          <w:w w:val="108"/>
          <w:sz w:val="18"/>
          <w:szCs w:val="18"/>
          <w:lang w:val="en-US"/>
        </w:rPr>
      </w:pPr>
    </w:p>
    <w:p w14:paraId="140B4E13" w14:textId="45CAF655" w:rsidR="006F135B" w:rsidRPr="002F0BD8" w:rsidRDefault="006F135B" w:rsidP="006F135B">
      <w:pPr>
        <w:rPr>
          <w:rFonts w:cs="Times New Roman"/>
          <w:w w:val="108"/>
          <w:sz w:val="18"/>
          <w:szCs w:val="18"/>
          <w:lang w:val="it-IT"/>
        </w:rPr>
      </w:pPr>
      <w:r w:rsidRPr="002F0BD8">
        <w:rPr>
          <w:rFonts w:cs="Times New Roman"/>
          <w:b/>
          <w:w w:val="108"/>
          <w:sz w:val="18"/>
          <w:szCs w:val="18"/>
          <w:lang w:val="it-IT"/>
        </w:rPr>
        <w:t>Scheme 1.</w:t>
      </w:r>
      <w:r w:rsidRPr="002F0BD8">
        <w:rPr>
          <w:rFonts w:cs="Times New Roman"/>
          <w:w w:val="108"/>
          <w:sz w:val="18"/>
          <w:szCs w:val="18"/>
          <w:lang w:val="it-IT"/>
        </w:rPr>
        <w:t xml:space="preserve"> </w:t>
      </w:r>
    </w:p>
    <w:p w14:paraId="4FA02165" w14:textId="37760068" w:rsidR="007E58C2" w:rsidRPr="002F0BD8" w:rsidRDefault="007E58C2" w:rsidP="00A05364">
      <w:pPr>
        <w:rPr>
          <w:rFonts w:cs="Times New Roman"/>
          <w:w w:val="108"/>
          <w:sz w:val="18"/>
          <w:szCs w:val="18"/>
          <w:lang w:val="it-IT"/>
        </w:rPr>
      </w:pPr>
    </w:p>
    <w:p w14:paraId="44FA558C" w14:textId="5E5C5563" w:rsidR="009D6BAC" w:rsidRDefault="009D6BAC" w:rsidP="000F5B71">
      <w:pPr>
        <w:jc w:val="both"/>
        <w:rPr>
          <w:rFonts w:cs="Times New Roman"/>
          <w:w w:val="108"/>
          <w:sz w:val="18"/>
          <w:szCs w:val="18"/>
          <w:lang w:val="it-IT"/>
        </w:rPr>
      </w:pPr>
      <w:r w:rsidRPr="009D6BAC">
        <w:rPr>
          <w:rFonts w:cs="Times New Roman"/>
          <w:w w:val="108"/>
          <w:sz w:val="18"/>
          <w:szCs w:val="18"/>
          <w:lang w:val="it-IT"/>
        </w:rPr>
        <w:t>Si consiglia di utilizzare p</w:t>
      </w:r>
      <w:r>
        <w:rPr>
          <w:rFonts w:cs="Times New Roman"/>
          <w:w w:val="108"/>
          <w:sz w:val="18"/>
          <w:szCs w:val="18"/>
          <w:lang w:val="it-IT"/>
        </w:rPr>
        <w:t>er la rappresentazione di strutture chimiche il programma gratuito ChemSketch, con il font impostato nel file “Templato strutture”.</w:t>
      </w:r>
    </w:p>
    <w:p w14:paraId="17449CCC" w14:textId="0BAA07C5" w:rsidR="009D6BAC" w:rsidRPr="009D6BAC" w:rsidRDefault="009D6BAC" w:rsidP="000F5B71">
      <w:pPr>
        <w:jc w:val="both"/>
        <w:rPr>
          <w:rFonts w:cs="Times New Roman"/>
          <w:w w:val="108"/>
          <w:sz w:val="18"/>
          <w:szCs w:val="18"/>
          <w:lang w:val="it-IT"/>
        </w:rPr>
      </w:pPr>
      <w:r>
        <w:rPr>
          <w:rFonts w:cs="Times New Roman"/>
          <w:w w:val="108"/>
          <w:sz w:val="18"/>
          <w:szCs w:val="18"/>
          <w:lang w:val="it-IT"/>
        </w:rPr>
        <w:t xml:space="preserve">E’ </w:t>
      </w:r>
      <w:r w:rsidR="009C3BEC">
        <w:rPr>
          <w:rFonts w:cs="Times New Roman"/>
          <w:w w:val="108"/>
          <w:sz w:val="18"/>
          <w:szCs w:val="18"/>
          <w:lang w:val="it-IT"/>
        </w:rPr>
        <w:t xml:space="preserve">assolutamente </w:t>
      </w:r>
      <w:r>
        <w:rPr>
          <w:rFonts w:cs="Times New Roman"/>
          <w:w w:val="108"/>
          <w:sz w:val="18"/>
          <w:szCs w:val="18"/>
          <w:lang w:val="it-IT"/>
        </w:rPr>
        <w:t xml:space="preserve">vietato l’utilizzo di immagini coperte da </w:t>
      </w:r>
      <w:r w:rsidR="000F5B71">
        <w:rPr>
          <w:rFonts w:cs="Times New Roman"/>
          <w:w w:val="108"/>
          <w:sz w:val="18"/>
          <w:szCs w:val="18"/>
          <w:lang w:val="it-IT"/>
        </w:rPr>
        <w:t>diritti d’autore</w:t>
      </w:r>
      <w:r w:rsidR="009C3BEC">
        <w:rPr>
          <w:rFonts w:cs="Times New Roman"/>
          <w:w w:val="108"/>
          <w:sz w:val="18"/>
          <w:szCs w:val="18"/>
          <w:lang w:val="it-IT"/>
        </w:rPr>
        <w:t xml:space="preserve">. Nel </w:t>
      </w:r>
      <w:r w:rsidR="000F5B71">
        <w:rPr>
          <w:rFonts w:cs="Times New Roman"/>
          <w:w w:val="108"/>
          <w:sz w:val="18"/>
          <w:szCs w:val="18"/>
          <w:lang w:val="it-IT"/>
        </w:rPr>
        <w:t>sottomettere l’articolo a revision</w:t>
      </w:r>
      <w:r w:rsidR="00075CA0">
        <w:rPr>
          <w:rFonts w:cs="Times New Roman"/>
          <w:w w:val="108"/>
          <w:sz w:val="18"/>
          <w:szCs w:val="18"/>
          <w:lang w:val="it-IT"/>
        </w:rPr>
        <w:t>e e nella sua pubblicazione</w:t>
      </w:r>
      <w:r w:rsidR="000F5B71">
        <w:rPr>
          <w:rFonts w:cs="Times New Roman"/>
          <w:w w:val="108"/>
          <w:sz w:val="18"/>
          <w:szCs w:val="18"/>
          <w:lang w:val="it-IT"/>
        </w:rPr>
        <w:t xml:space="preserve"> gli autori </w:t>
      </w:r>
      <w:r w:rsidR="002F0BD8">
        <w:rPr>
          <w:rFonts w:cs="Times New Roman"/>
          <w:w w:val="108"/>
          <w:sz w:val="18"/>
          <w:szCs w:val="18"/>
          <w:lang w:val="it-IT"/>
        </w:rPr>
        <w:t xml:space="preserve">non useranno immagini o parti di testo copiate </w:t>
      </w:r>
      <w:r w:rsidR="00716E21">
        <w:rPr>
          <w:rFonts w:cs="Times New Roman"/>
          <w:w w:val="108"/>
          <w:sz w:val="18"/>
          <w:szCs w:val="18"/>
          <w:lang w:val="it-IT"/>
        </w:rPr>
        <w:t>senza l’autorizzazione degli aventi diritto.</w:t>
      </w:r>
    </w:p>
    <w:p w14:paraId="79DB9047" w14:textId="773AFC89" w:rsidR="007E58C2" w:rsidRPr="009D6BAC" w:rsidRDefault="007E58C2" w:rsidP="00A05364">
      <w:pPr>
        <w:rPr>
          <w:rFonts w:cs="Times New Roman"/>
          <w:w w:val="108"/>
          <w:sz w:val="18"/>
          <w:szCs w:val="18"/>
          <w:lang w:val="it-IT"/>
        </w:rPr>
      </w:pPr>
    </w:p>
    <w:p w14:paraId="2CF700A4" w14:textId="1AE06A93" w:rsidR="007E58C2" w:rsidRPr="009D6BAC" w:rsidRDefault="007E58C2" w:rsidP="00A05364">
      <w:pPr>
        <w:rPr>
          <w:rFonts w:cs="Times New Roman"/>
          <w:w w:val="108"/>
          <w:sz w:val="18"/>
          <w:szCs w:val="18"/>
          <w:lang w:val="it-IT"/>
        </w:rPr>
      </w:pPr>
    </w:p>
    <w:p w14:paraId="2E653875" w14:textId="7C33BD09" w:rsidR="007E58C2" w:rsidRPr="009D6BAC" w:rsidRDefault="007E58C2" w:rsidP="00A05364">
      <w:pPr>
        <w:rPr>
          <w:rFonts w:cs="Times New Roman"/>
          <w:w w:val="108"/>
          <w:sz w:val="18"/>
          <w:szCs w:val="18"/>
          <w:lang w:val="it-IT"/>
        </w:rPr>
      </w:pPr>
    </w:p>
    <w:p w14:paraId="67E80EFC" w14:textId="4C93B82E" w:rsidR="007E58C2" w:rsidRPr="009D6BAC" w:rsidRDefault="007E58C2" w:rsidP="00A05364">
      <w:pPr>
        <w:rPr>
          <w:rFonts w:cs="Times New Roman"/>
          <w:w w:val="108"/>
          <w:sz w:val="18"/>
          <w:szCs w:val="18"/>
          <w:lang w:val="it-IT"/>
        </w:rPr>
      </w:pPr>
    </w:p>
    <w:p w14:paraId="5A0DA65C" w14:textId="2190E16A" w:rsidR="007E58C2" w:rsidRPr="009D6BAC" w:rsidRDefault="00B26CA3" w:rsidP="00A05364">
      <w:pPr>
        <w:rPr>
          <w:rFonts w:cs="Times New Roman"/>
          <w:w w:val="108"/>
          <w:sz w:val="18"/>
          <w:szCs w:val="18"/>
          <w:lang w:val="it-IT"/>
        </w:rPr>
      </w:pPr>
      <w:r>
        <w:rPr>
          <w:rFonts w:cs="Times New Roman"/>
          <w:w w:val="108"/>
          <w:sz w:val="18"/>
          <w:szCs w:val="18"/>
          <w:lang w:val="it-IT"/>
        </w:rPr>
        <w:t>Si consiglia l’uso del programma gratuito Mendeley desktop per la gestione della letteratura e l’inserimento dei rifierimenti, utilizzando come font predefinito</w:t>
      </w:r>
      <w:r w:rsidR="00257C4B">
        <w:rPr>
          <w:rFonts w:cs="Times New Roman"/>
          <w:w w:val="108"/>
          <w:sz w:val="18"/>
          <w:szCs w:val="18"/>
          <w:lang w:val="it-IT"/>
        </w:rPr>
        <w:t xml:space="preserve"> quello della ACS “American Chemical Society”, per esempio </w:t>
      </w:r>
      <w:r w:rsidR="00257C4B">
        <w:rPr>
          <w:rFonts w:cs="Times New Roman"/>
          <w:w w:val="108"/>
          <w:sz w:val="18"/>
          <w:szCs w:val="18"/>
          <w:lang w:val="it-IT"/>
        </w:rPr>
        <w:fldChar w:fldCharType="begin" w:fldLock="1"/>
      </w:r>
      <w:r w:rsidR="00257C4B">
        <w:rPr>
          <w:rFonts w:cs="Times New Roman"/>
          <w:w w:val="108"/>
          <w:sz w:val="18"/>
          <w:szCs w:val="18"/>
          <w:lang w:val="it-IT"/>
        </w:rPr>
        <w:instrText>ADDIN CSL_CITATION {"citationItems":[{"id":"ITEM-1","itemData":{"DOI":"10.1039/c3sm27969c","ISBN":"1744-683X","ISSN":"1744-683X","abstract":"Fluorescent self-assembled organogels are interesting supramolecular soft materials with polymer-like structures and have received particular attention due to their fascinating properties and promising practical applications. However, most planar π-conjugated gelators are highly emissive in the solution state but become weak emitters when self-assembled. Recently, a novel phenomenon of aggregation-induced emission (AIE) has drawn increasing research interest and has been the subject of numerous investigations. This intriguing finding paves a new way for creating fluorescent organogels by utilizing gelators with AIE characteristics. This review focuses on the recent advances in fluorescent organogels with gelation-enhanced emission features. Various kinds of low molecular weight gelators consisting of typical AIE luminogens, conventional planar chromophores, and photoactive molecules are introduced and the mechanisms for the emission enhancement are discussed. This journal is © 2013 The Royal Society of Chemistry.","author":[{"dropping-particle":"","family":"Zhao","given":"Zujin","non-dropping-particle":"","parse-names":false,"suffix":""},{"dropping-particle":"","family":"Lam","given":"Jacky W. Y.","non-dropping-particle":"","parse-names":false,"suffix":""},{"dropping-particle":"","family":"Tang","given":"Ben Zhong","non-dropping-particle":"","parse-names":false,"suffix":""}],"container-title":"Soft Matter","id":"ITEM-1","issue":"18","issued":{"date-parts":[["2013"]]},"page":"4564","title":"Self-assembly of organic luminophores with gelation-enhanced emission characteristics","type":"article-journal","volume":"9"},"uris":["http://www.mendeley.com/documents/?uuid=f673bd7c-4789-41b2-9451-7a8946d40234"]}],"mendeley":{"formattedCitation":"&lt;sup&gt;1&lt;/sup&gt;","plainTextFormattedCitation":"1","previouslyFormattedCitation":"&lt;sup&gt;[1]&lt;/sup&gt;"},"properties":{"noteIndex":0},"schema":"https://github.com/citation-style-language/schema/raw/master/csl-citation.json"}</w:instrText>
      </w:r>
      <w:r w:rsidR="00257C4B">
        <w:rPr>
          <w:rFonts w:cs="Times New Roman"/>
          <w:w w:val="108"/>
          <w:sz w:val="18"/>
          <w:szCs w:val="18"/>
          <w:lang w:val="it-IT"/>
        </w:rPr>
        <w:fldChar w:fldCharType="separate"/>
      </w:r>
      <w:r w:rsidR="00257C4B" w:rsidRPr="00257C4B">
        <w:rPr>
          <w:rFonts w:cs="Times New Roman"/>
          <w:noProof/>
          <w:w w:val="108"/>
          <w:sz w:val="18"/>
          <w:szCs w:val="18"/>
          <w:vertAlign w:val="superscript"/>
          <w:lang w:val="it-IT"/>
        </w:rPr>
        <w:t>1</w:t>
      </w:r>
      <w:r w:rsidR="00257C4B">
        <w:rPr>
          <w:rFonts w:cs="Times New Roman"/>
          <w:w w:val="108"/>
          <w:sz w:val="18"/>
          <w:szCs w:val="18"/>
          <w:lang w:val="it-IT"/>
        </w:rPr>
        <w:fldChar w:fldCharType="end"/>
      </w:r>
    </w:p>
    <w:p w14:paraId="0AE22184" w14:textId="202C6F24" w:rsidR="007E58C2" w:rsidRPr="009D6BAC" w:rsidRDefault="007E58C2" w:rsidP="00A05364">
      <w:pPr>
        <w:rPr>
          <w:rFonts w:cs="Times New Roman"/>
          <w:w w:val="108"/>
          <w:sz w:val="18"/>
          <w:szCs w:val="18"/>
          <w:lang w:val="it-IT"/>
        </w:rPr>
      </w:pPr>
    </w:p>
    <w:p w14:paraId="63B075AB" w14:textId="039F06CE" w:rsidR="007E58C2" w:rsidRPr="009D6BAC" w:rsidRDefault="007E58C2" w:rsidP="00A05364">
      <w:pPr>
        <w:rPr>
          <w:rFonts w:cs="Times New Roman"/>
          <w:w w:val="108"/>
          <w:sz w:val="18"/>
          <w:szCs w:val="18"/>
          <w:lang w:val="it-IT"/>
        </w:rPr>
      </w:pPr>
    </w:p>
    <w:p w14:paraId="06D4AC9C" w14:textId="27EE90C0" w:rsidR="007E58C2" w:rsidRPr="009D6BAC" w:rsidRDefault="007E58C2" w:rsidP="00A05364">
      <w:pPr>
        <w:rPr>
          <w:rFonts w:cs="Times New Roman"/>
          <w:w w:val="108"/>
          <w:sz w:val="18"/>
          <w:szCs w:val="18"/>
          <w:lang w:val="it-IT"/>
        </w:rPr>
      </w:pPr>
    </w:p>
    <w:p w14:paraId="0633D272" w14:textId="0D1D17D7" w:rsidR="007E58C2" w:rsidRPr="009D6BAC" w:rsidRDefault="007E58C2" w:rsidP="00A05364">
      <w:pPr>
        <w:rPr>
          <w:rFonts w:cs="Times New Roman"/>
          <w:w w:val="108"/>
          <w:sz w:val="18"/>
          <w:szCs w:val="18"/>
          <w:lang w:val="it-IT"/>
        </w:rPr>
      </w:pPr>
    </w:p>
    <w:p w14:paraId="30283DF7" w14:textId="12DE02AD" w:rsidR="007E58C2" w:rsidRPr="009D6BAC" w:rsidRDefault="007E58C2" w:rsidP="00A05364">
      <w:pPr>
        <w:rPr>
          <w:rFonts w:cs="Times New Roman"/>
          <w:w w:val="108"/>
          <w:sz w:val="18"/>
          <w:szCs w:val="18"/>
          <w:lang w:val="it-IT"/>
        </w:rPr>
      </w:pPr>
    </w:p>
    <w:p w14:paraId="6A19676F" w14:textId="6BA1FD31" w:rsidR="007E58C2" w:rsidRPr="009D6BAC" w:rsidRDefault="007E58C2" w:rsidP="00A05364">
      <w:pPr>
        <w:rPr>
          <w:rFonts w:cs="Times New Roman"/>
          <w:w w:val="108"/>
          <w:sz w:val="18"/>
          <w:szCs w:val="18"/>
          <w:lang w:val="it-IT"/>
        </w:rPr>
      </w:pPr>
    </w:p>
    <w:p w14:paraId="407B21E8" w14:textId="4ED0AAB4" w:rsidR="007E58C2" w:rsidRPr="009D6BAC" w:rsidRDefault="007E58C2" w:rsidP="00A05364">
      <w:pPr>
        <w:rPr>
          <w:rFonts w:cs="Times New Roman"/>
          <w:w w:val="108"/>
          <w:sz w:val="18"/>
          <w:szCs w:val="18"/>
          <w:lang w:val="it-IT"/>
        </w:rPr>
      </w:pPr>
    </w:p>
    <w:p w14:paraId="3631AB09" w14:textId="2A7B4479" w:rsidR="007E58C2" w:rsidRPr="009D6BAC" w:rsidRDefault="007E58C2" w:rsidP="00A05364">
      <w:pPr>
        <w:rPr>
          <w:rFonts w:cs="Times New Roman"/>
          <w:w w:val="108"/>
          <w:sz w:val="18"/>
          <w:szCs w:val="18"/>
          <w:lang w:val="it-IT"/>
        </w:rPr>
      </w:pPr>
    </w:p>
    <w:p w14:paraId="3A45D183" w14:textId="77777777" w:rsidR="007E58C2" w:rsidRPr="009D6BAC" w:rsidRDefault="007E58C2" w:rsidP="00A05364">
      <w:pPr>
        <w:rPr>
          <w:rFonts w:cs="Times New Roman"/>
          <w:w w:val="108"/>
          <w:sz w:val="18"/>
          <w:szCs w:val="18"/>
          <w:lang w:val="it-IT"/>
        </w:rPr>
      </w:pPr>
    </w:p>
    <w:p w14:paraId="756C57B2" w14:textId="315536B0" w:rsidR="00FA2DA2" w:rsidRPr="002F0BD8" w:rsidRDefault="004C53E4" w:rsidP="00FA2DA2">
      <w:pPr>
        <w:pStyle w:val="RSCB04AHeadingSection"/>
      </w:pPr>
      <w:proofErr w:type="spellStart"/>
      <w:r w:rsidRPr="002F0BD8">
        <w:t>Ringraziamenti</w:t>
      </w:r>
      <w:proofErr w:type="spellEnd"/>
    </w:p>
    <w:p w14:paraId="586D4205" w14:textId="583DC85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553B1DAC" w14:textId="57EE438C" w:rsidR="00257C4B" w:rsidRDefault="00257C4B" w:rsidP="00FA2DA2">
      <w:pPr>
        <w:pStyle w:val="RSCB02ArticleText"/>
      </w:pPr>
    </w:p>
    <w:p w14:paraId="6AA2398F" w14:textId="6C870BC6" w:rsidR="00257C4B" w:rsidRDefault="00257C4B" w:rsidP="00FA2DA2">
      <w:pPr>
        <w:pStyle w:val="RSCB02ArticleText"/>
      </w:pPr>
    </w:p>
    <w:p w14:paraId="13DB8931" w14:textId="682AE3C1" w:rsidR="00257C4B" w:rsidRDefault="00257C4B" w:rsidP="00FA2DA2">
      <w:pPr>
        <w:pStyle w:val="RSCB02ArticleText"/>
      </w:pPr>
    </w:p>
    <w:p w14:paraId="2932593A" w14:textId="0550337B" w:rsidR="00B26CA3" w:rsidRPr="00257C4B" w:rsidRDefault="00257C4B" w:rsidP="00257C4B">
      <w:pPr>
        <w:pStyle w:val="RSCB02ArticleText"/>
        <w:rPr>
          <w:rFonts w:cstheme="minorBidi"/>
          <w:b/>
          <w:w w:val="100"/>
          <w:sz w:val="24"/>
          <w:szCs w:val="22"/>
        </w:rPr>
      </w:pPr>
      <w:proofErr w:type="spellStart"/>
      <w:r w:rsidRPr="00257C4B">
        <w:rPr>
          <w:rFonts w:cstheme="minorBidi"/>
          <w:b/>
          <w:w w:val="100"/>
          <w:sz w:val="24"/>
          <w:szCs w:val="22"/>
        </w:rPr>
        <w:t>Riferimenti</w:t>
      </w:r>
      <w:proofErr w:type="spellEnd"/>
    </w:p>
    <w:p w14:paraId="205EE1DA" w14:textId="10F43053" w:rsidR="00257C4B" w:rsidRPr="00257C4B" w:rsidRDefault="0058277E" w:rsidP="00257C4B">
      <w:pPr>
        <w:widowControl w:val="0"/>
        <w:autoSpaceDE w:val="0"/>
        <w:autoSpaceDN w:val="0"/>
        <w:adjustRightInd w:val="0"/>
        <w:spacing w:before="400" w:after="80" w:line="240" w:lineRule="auto"/>
        <w:ind w:left="640" w:hanging="640"/>
        <w:rPr>
          <w:rFonts w:ascii="Calibri" w:hAnsi="Calibri" w:cs="Calibri"/>
          <w:noProof/>
          <w:sz w:val="24"/>
        </w:rPr>
      </w:pPr>
      <w:r>
        <w:fldChar w:fldCharType="begin" w:fldLock="1"/>
      </w:r>
      <w:r>
        <w:instrText xml:space="preserve">ADDIN Mendeley Bibliography CSL_BIBLIOGRAPHY </w:instrText>
      </w:r>
      <w:r>
        <w:fldChar w:fldCharType="separate"/>
      </w:r>
      <w:r w:rsidR="00257C4B" w:rsidRPr="00257C4B">
        <w:rPr>
          <w:rFonts w:ascii="Calibri" w:hAnsi="Calibri" w:cs="Calibri"/>
          <w:noProof/>
          <w:sz w:val="24"/>
          <w:szCs w:val="24"/>
        </w:rPr>
        <w:t xml:space="preserve">(1) </w:t>
      </w:r>
      <w:r w:rsidR="00257C4B" w:rsidRPr="00257C4B">
        <w:rPr>
          <w:rFonts w:ascii="Calibri" w:hAnsi="Calibri" w:cs="Calibri"/>
          <w:noProof/>
          <w:sz w:val="24"/>
          <w:szCs w:val="24"/>
        </w:rPr>
        <w:tab/>
        <w:t xml:space="preserve">Zhao, Z.; Lam, J. W. Y.; Tang, B. Z. Self-Assembly of Organic Luminophores with Gelation-Enhanced Emission Characteristics. </w:t>
      </w:r>
      <w:r w:rsidR="00257C4B" w:rsidRPr="00257C4B">
        <w:rPr>
          <w:rFonts w:ascii="Calibri" w:hAnsi="Calibri" w:cs="Calibri"/>
          <w:i/>
          <w:iCs/>
          <w:noProof/>
          <w:sz w:val="24"/>
          <w:szCs w:val="24"/>
        </w:rPr>
        <w:t>Soft Matter</w:t>
      </w:r>
      <w:r w:rsidR="00257C4B" w:rsidRPr="00257C4B">
        <w:rPr>
          <w:rFonts w:ascii="Calibri" w:hAnsi="Calibri" w:cs="Calibri"/>
          <w:noProof/>
          <w:sz w:val="24"/>
          <w:szCs w:val="24"/>
        </w:rPr>
        <w:t xml:space="preserve"> </w:t>
      </w:r>
      <w:r w:rsidR="00257C4B" w:rsidRPr="00257C4B">
        <w:rPr>
          <w:rFonts w:ascii="Calibri" w:hAnsi="Calibri" w:cs="Calibri"/>
          <w:b/>
          <w:bCs/>
          <w:noProof/>
          <w:sz w:val="24"/>
          <w:szCs w:val="24"/>
        </w:rPr>
        <w:t>2013</w:t>
      </w:r>
      <w:r w:rsidR="00257C4B" w:rsidRPr="00257C4B">
        <w:rPr>
          <w:rFonts w:ascii="Calibri" w:hAnsi="Calibri" w:cs="Calibri"/>
          <w:noProof/>
          <w:sz w:val="24"/>
          <w:szCs w:val="24"/>
        </w:rPr>
        <w:t xml:space="preserve">, </w:t>
      </w:r>
      <w:r w:rsidR="00257C4B" w:rsidRPr="00257C4B">
        <w:rPr>
          <w:rFonts w:ascii="Calibri" w:hAnsi="Calibri" w:cs="Calibri"/>
          <w:i/>
          <w:iCs/>
          <w:noProof/>
          <w:sz w:val="24"/>
          <w:szCs w:val="24"/>
        </w:rPr>
        <w:t>9</w:t>
      </w:r>
      <w:r w:rsidR="00257C4B" w:rsidRPr="00257C4B">
        <w:rPr>
          <w:rFonts w:ascii="Calibri" w:hAnsi="Calibri" w:cs="Calibri"/>
          <w:noProof/>
          <w:sz w:val="24"/>
          <w:szCs w:val="24"/>
        </w:rPr>
        <w:t xml:space="preserve"> (18), 4564.</w:t>
      </w:r>
    </w:p>
    <w:p w14:paraId="728AAB7B" w14:textId="32214BD2" w:rsidR="00257C4B" w:rsidRPr="00241ACD" w:rsidRDefault="0058277E" w:rsidP="00257C4B">
      <w:pPr>
        <w:pStyle w:val="RSCB04AHeadingSection"/>
        <w:rPr>
          <w:sz w:val="18"/>
          <w:szCs w:val="18"/>
        </w:rPr>
      </w:pPr>
      <w:r>
        <w:fldChar w:fldCharType="end"/>
      </w:r>
    </w:p>
    <w:p w14:paraId="29AAFA33" w14:textId="5EB76C59" w:rsidR="002A5421" w:rsidRPr="00257C4B" w:rsidRDefault="002A5421" w:rsidP="00241ACD">
      <w:pPr>
        <w:pStyle w:val="RSCF02FootnotestoTitleAuthors"/>
        <w:spacing w:line="200" w:lineRule="exact"/>
        <w:rPr>
          <w:b/>
          <w:sz w:val="18"/>
          <w:szCs w:val="18"/>
        </w:rPr>
      </w:pPr>
    </w:p>
    <w:p w14:paraId="6F1BC9EA" w14:textId="6A0952E6" w:rsidR="00F157DD" w:rsidRPr="00241ACD" w:rsidRDefault="00F157DD" w:rsidP="00257C4B">
      <w:pPr>
        <w:pStyle w:val="RSCR02References"/>
        <w:numPr>
          <w:ilvl w:val="0"/>
          <w:numId w:val="0"/>
        </w:numPr>
        <w:ind w:left="284" w:hanging="284"/>
      </w:pP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A8901" w14:textId="77777777" w:rsidR="00836412" w:rsidRDefault="00836412" w:rsidP="00E547DB">
      <w:pPr>
        <w:spacing w:after="0" w:line="240" w:lineRule="auto"/>
      </w:pPr>
      <w:r>
        <w:separator/>
      </w:r>
    </w:p>
    <w:p w14:paraId="30D6B252" w14:textId="77777777" w:rsidR="00836412" w:rsidRDefault="00836412"/>
    <w:p w14:paraId="3783CE27" w14:textId="77777777" w:rsidR="00836412" w:rsidRDefault="00836412"/>
    <w:p w14:paraId="56888A41" w14:textId="77777777" w:rsidR="00836412" w:rsidRDefault="00836412"/>
    <w:p w14:paraId="4F2CC285" w14:textId="77777777" w:rsidR="00836412" w:rsidRDefault="00836412"/>
    <w:p w14:paraId="032F392B" w14:textId="77777777" w:rsidR="00836412" w:rsidRDefault="00836412"/>
  </w:endnote>
  <w:endnote w:type="continuationSeparator" w:id="0">
    <w:p w14:paraId="2C9D6368" w14:textId="77777777" w:rsidR="00836412" w:rsidRDefault="00836412" w:rsidP="00E547DB">
      <w:pPr>
        <w:spacing w:after="0" w:line="240" w:lineRule="auto"/>
      </w:pPr>
      <w:r>
        <w:continuationSeparator/>
      </w:r>
    </w:p>
    <w:p w14:paraId="2CFB450E" w14:textId="77777777" w:rsidR="00836412" w:rsidRDefault="00836412"/>
    <w:p w14:paraId="3E94ED5F" w14:textId="77777777" w:rsidR="00836412" w:rsidRDefault="00836412"/>
    <w:p w14:paraId="726333B2" w14:textId="77777777" w:rsidR="00836412" w:rsidRDefault="00836412"/>
    <w:p w14:paraId="62C319DD" w14:textId="77777777" w:rsidR="00836412" w:rsidRDefault="00836412"/>
    <w:p w14:paraId="71C42A32" w14:textId="77777777" w:rsidR="00836412" w:rsidRDefault="00836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4D6865-251C-4464-A2C8-A4FA52E3A537}"/>
    <w:embedBold r:id="rId2" w:fontKey="{13300332-1EC3-44A3-8C07-716E9F26D6FF}"/>
    <w:embedItalic r:id="rId3" w:fontKey="{550E4790-A1F0-492D-89E8-4A41142A39BB}"/>
  </w:font>
  <w:font w:name="Tahoma">
    <w:panose1 w:val="020B0604030504040204"/>
    <w:charset w:val="00"/>
    <w:family w:val="swiss"/>
    <w:pitch w:val="variable"/>
    <w:sig w:usb0="E1002EFF" w:usb1="C000605B" w:usb2="00000029" w:usb3="00000000" w:csb0="000101FF" w:csb1="00000000"/>
    <w:embedRegular r:id="rId4" w:fontKey="{DD57906E-7570-4DBC-8FAA-88F5C7AF7DE2}"/>
  </w:font>
  <w:font w:name="Cambria">
    <w:panose1 w:val="02040503050406030204"/>
    <w:charset w:val="00"/>
    <w:family w:val="roman"/>
    <w:pitch w:val="variable"/>
    <w:sig w:usb0="E00006FF" w:usb1="420024FF" w:usb2="02000000" w:usb3="00000000" w:csb0="0000019F" w:csb1="00000000"/>
    <w:embedRegular r:id="rId5" w:fontKey="{D2611F94-A1EC-434D-8EF2-C47B8B190B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3666" w14:textId="163498AD" w:rsidR="00E70DCE" w:rsidRPr="002F0BD8" w:rsidRDefault="00E70DCE" w:rsidP="00D45ADF">
    <w:pPr>
      <w:pStyle w:val="Footer"/>
      <w:tabs>
        <w:tab w:val="clear" w:pos="4513"/>
        <w:tab w:val="clear" w:pos="9026"/>
        <w:tab w:val="right" w:pos="10206"/>
      </w:tabs>
      <w:spacing w:before="480"/>
      <w:rPr>
        <w:spacing w:val="10"/>
        <w:sz w:val="16"/>
        <w:szCs w:val="16"/>
        <w:lang w:val="it-IT"/>
      </w:rPr>
    </w:pPr>
    <w:r w:rsidRPr="006602F1">
      <w:rPr>
        <w:b/>
        <w:spacing w:val="10"/>
        <w:sz w:val="16"/>
        <w:szCs w:val="16"/>
      </w:rPr>
      <w:fldChar w:fldCharType="begin"/>
    </w:r>
    <w:r w:rsidRPr="002F0BD8">
      <w:rPr>
        <w:b/>
        <w:spacing w:val="10"/>
        <w:sz w:val="16"/>
        <w:szCs w:val="16"/>
        <w:lang w:val="it-IT"/>
      </w:rPr>
      <w:instrText xml:space="preserve"> PAGE   \* MERGEFORMAT </w:instrText>
    </w:r>
    <w:r w:rsidRPr="006602F1">
      <w:rPr>
        <w:b/>
        <w:spacing w:val="10"/>
        <w:sz w:val="16"/>
        <w:szCs w:val="16"/>
      </w:rPr>
      <w:fldChar w:fldCharType="separate"/>
    </w:r>
    <w:r w:rsidR="00A05364" w:rsidRPr="002F0BD8">
      <w:rPr>
        <w:b/>
        <w:noProof/>
        <w:spacing w:val="10"/>
        <w:sz w:val="16"/>
        <w:szCs w:val="16"/>
        <w:lang w:val="it-IT"/>
      </w:rPr>
      <w:t>2</w:t>
    </w:r>
    <w:r w:rsidRPr="006602F1">
      <w:rPr>
        <w:b/>
        <w:noProof/>
        <w:spacing w:val="10"/>
        <w:sz w:val="16"/>
        <w:szCs w:val="16"/>
      </w:rPr>
      <w:fldChar w:fldCharType="end"/>
    </w:r>
    <w:r w:rsidRPr="002F0BD8">
      <w:rPr>
        <w:noProof/>
        <w:spacing w:val="10"/>
        <w:sz w:val="16"/>
        <w:szCs w:val="16"/>
        <w:lang w:val="it-IT"/>
      </w:rPr>
      <w:t xml:space="preserve"> </w:t>
    </w:r>
    <w:r w:rsidR="001C5644" w:rsidRPr="002F0BD8">
      <w:rPr>
        <w:noProof/>
        <w:spacing w:val="10"/>
        <w:sz w:val="16"/>
        <w:szCs w:val="16"/>
        <w:lang w:val="it-IT"/>
      </w:rPr>
      <w:t>Il piccolo cimento mese-anno</w:t>
    </w:r>
    <w:r w:rsidR="004877C8" w:rsidRPr="002F0BD8">
      <w:rPr>
        <w:noProof/>
        <w:spacing w:val="10"/>
        <w:sz w:val="16"/>
        <w:szCs w:val="16"/>
        <w:lang w:val="it-IT"/>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65AFD"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59EF"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372E9A3A" wp14:editId="11DF798A">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83A696"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2E9A3A" id="_x0000_t202" coordsize="21600,21600" o:spt="202" path="m,l,21600r21600,l21600,xe">
              <v:stroke joinstyle="miter"/>
              <v:path gradientshapeok="t" o:connecttype="rect"/>
            </v:shapetype>
            <v:shape id="_x0000_s1031"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6F83A696"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A064D" w14:textId="77777777" w:rsidR="00836412" w:rsidRDefault="00836412" w:rsidP="00E547DB">
      <w:pPr>
        <w:spacing w:after="0" w:line="240" w:lineRule="auto"/>
      </w:pPr>
      <w:r>
        <w:separator/>
      </w:r>
    </w:p>
    <w:p w14:paraId="044099AF" w14:textId="77777777" w:rsidR="00836412" w:rsidRDefault="00836412"/>
    <w:p w14:paraId="3D547CA8" w14:textId="77777777" w:rsidR="00836412" w:rsidRDefault="00836412"/>
    <w:p w14:paraId="6D3F07B4" w14:textId="77777777" w:rsidR="00836412" w:rsidRDefault="00836412"/>
    <w:p w14:paraId="261779F4" w14:textId="77777777" w:rsidR="00836412" w:rsidRDefault="00836412"/>
    <w:p w14:paraId="6DAE5F54" w14:textId="77777777" w:rsidR="00836412" w:rsidRDefault="00836412"/>
  </w:footnote>
  <w:footnote w:type="continuationSeparator" w:id="0">
    <w:p w14:paraId="77737FAA" w14:textId="77777777" w:rsidR="00836412" w:rsidRDefault="00836412" w:rsidP="00E547DB">
      <w:pPr>
        <w:spacing w:after="0" w:line="240" w:lineRule="auto"/>
      </w:pPr>
      <w:r>
        <w:continuationSeparator/>
      </w:r>
    </w:p>
    <w:p w14:paraId="24F59099" w14:textId="77777777" w:rsidR="00836412" w:rsidRDefault="00836412"/>
    <w:p w14:paraId="7BB91086" w14:textId="77777777" w:rsidR="00836412" w:rsidRDefault="00836412"/>
    <w:p w14:paraId="05BBE7CF" w14:textId="77777777" w:rsidR="00836412" w:rsidRDefault="00836412"/>
    <w:p w14:paraId="14B89EE2" w14:textId="77777777" w:rsidR="00836412" w:rsidRDefault="00836412"/>
    <w:p w14:paraId="09B3FDCD" w14:textId="77777777" w:rsidR="00836412" w:rsidRDefault="008364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DF47" w14:textId="6B7AB26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73539004" wp14:editId="67C8ED8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4FE0A5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539004" id="_x0000_t202" coordsize="21600,21600" o:spt="202" path="m,l,21600r21600,l21600,xe">
              <v:stroke joinstyle="miter"/>
              <v:path gradientshapeok="t" o:connecttype="rect"/>
            </v:shapetype>
            <v:shape id="Text Box 2" o:spid="_x0000_s1026"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04FE0A5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24E1D0E" wp14:editId="29BD6BF8">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3F98D9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4E1D0E" id="_x0000_s1027"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53F98D9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7C7B"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62E3C050" wp14:editId="5655B83E">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BC4FAD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E3C050" id="_x0000_t202" coordsize="21600,21600" o:spt="202" path="m,l,21600r21600,l21600,xe">
              <v:stroke joinstyle="miter"/>
              <v:path gradientshapeok="t" o:connecttype="rect"/>
            </v:shapetype>
            <v:shape id="_x0000_s1028"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2BC4FAD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18A140A" wp14:editId="192FA498">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1B96B9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8A140A" id="_x0000_s1029"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1B96B9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B180" w14:textId="6F827E13" w:rsidR="00180ABE" w:rsidRPr="00B9253F" w:rsidRDefault="00AA781B" w:rsidP="00B9253F">
    <w:r>
      <w:rPr>
        <w:noProof/>
      </w:rPr>
      <mc:AlternateContent>
        <mc:Choice Requires="wps">
          <w:drawing>
            <wp:anchor distT="0" distB="0" distL="118745" distR="118745" simplePos="0" relativeHeight="251674624" behindDoc="1" locked="0" layoutInCell="1" allowOverlap="0" wp14:anchorId="7C2B9117" wp14:editId="7FF7C10A">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D346E91" w14:textId="629FE952" w:rsidR="00AA781B" w:rsidRPr="00591813" w:rsidRDefault="002F0BD8" w:rsidP="00B9352F">
                              <w:pPr>
                                <w:pStyle w:val="Header"/>
                                <w:rPr>
                                  <w:caps/>
                                </w:rPr>
                              </w:pPr>
                              <w:r>
                                <w:rPr>
                                  <w:caps/>
                                </w:rPr>
                                <w:t>IL PICCOLO CIMENTO</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C2B9117" id="Rectangle 197" o:spid="_x0000_s1030" style="position:absolute;margin-left:0;margin-top:0;width:468.5pt;height:21.3pt;z-index:-25164185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" o:allowoverlap="f" fillcolor="#938953 [1614]" stroked="f" strokeweight="2pt">
              <v:textbox style="mso-fit-shape-to-text:t">
                <w:txbxContent>
                  <w:sdt>
                    <w:sdtPr>
                      <w:rPr>
                        <w:caps/>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D346E91" w14:textId="629FE952" w:rsidR="00AA781B" w:rsidRPr="00591813" w:rsidRDefault="002F0BD8" w:rsidP="00B9352F">
                        <w:pPr>
                          <w:pStyle w:val="Header"/>
                          <w:rPr>
                            <w:caps/>
                          </w:rPr>
                        </w:pPr>
                        <w:r>
                          <w:rPr>
                            <w:caps/>
                          </w:rPr>
                          <w:t>IL PICCOLO CIMENTO</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3744F"/>
    <w:rsid w:val="000622D1"/>
    <w:rsid w:val="00071E41"/>
    <w:rsid w:val="0007270F"/>
    <w:rsid w:val="00073639"/>
    <w:rsid w:val="00075CA0"/>
    <w:rsid w:val="00086A7E"/>
    <w:rsid w:val="000A2670"/>
    <w:rsid w:val="000C0A9D"/>
    <w:rsid w:val="000D2FAC"/>
    <w:rsid w:val="000D5891"/>
    <w:rsid w:val="000D6963"/>
    <w:rsid w:val="000E7A32"/>
    <w:rsid w:val="000F0959"/>
    <w:rsid w:val="000F3A41"/>
    <w:rsid w:val="000F5B71"/>
    <w:rsid w:val="00120227"/>
    <w:rsid w:val="00126027"/>
    <w:rsid w:val="001508E9"/>
    <w:rsid w:val="001633D9"/>
    <w:rsid w:val="00180ABE"/>
    <w:rsid w:val="001923AB"/>
    <w:rsid w:val="001C1EB8"/>
    <w:rsid w:val="001C5644"/>
    <w:rsid w:val="001F6FDC"/>
    <w:rsid w:val="00206A82"/>
    <w:rsid w:val="00214BEC"/>
    <w:rsid w:val="00237C8A"/>
    <w:rsid w:val="0024022C"/>
    <w:rsid w:val="00241ACD"/>
    <w:rsid w:val="00253551"/>
    <w:rsid w:val="00257C4B"/>
    <w:rsid w:val="00270DD5"/>
    <w:rsid w:val="00271235"/>
    <w:rsid w:val="00272D6F"/>
    <w:rsid w:val="002A5421"/>
    <w:rsid w:val="002C0803"/>
    <w:rsid w:val="002C251C"/>
    <w:rsid w:val="002C3D7C"/>
    <w:rsid w:val="002E5B1D"/>
    <w:rsid w:val="002F0BD8"/>
    <w:rsid w:val="002F52C3"/>
    <w:rsid w:val="00352029"/>
    <w:rsid w:val="00352AA4"/>
    <w:rsid w:val="00354579"/>
    <w:rsid w:val="00356F00"/>
    <w:rsid w:val="00377481"/>
    <w:rsid w:val="00385965"/>
    <w:rsid w:val="003A7E95"/>
    <w:rsid w:val="003B739C"/>
    <w:rsid w:val="003C6313"/>
    <w:rsid w:val="003D4ECA"/>
    <w:rsid w:val="003D6715"/>
    <w:rsid w:val="003E55B2"/>
    <w:rsid w:val="0043180D"/>
    <w:rsid w:val="004414A5"/>
    <w:rsid w:val="0044700B"/>
    <w:rsid w:val="00467171"/>
    <w:rsid w:val="00467C80"/>
    <w:rsid w:val="00474052"/>
    <w:rsid w:val="004877C8"/>
    <w:rsid w:val="004901D3"/>
    <w:rsid w:val="004A1FE5"/>
    <w:rsid w:val="004B5EA4"/>
    <w:rsid w:val="004C531E"/>
    <w:rsid w:val="004C53E4"/>
    <w:rsid w:val="004C6C90"/>
    <w:rsid w:val="005037CD"/>
    <w:rsid w:val="00504795"/>
    <w:rsid w:val="00514CBA"/>
    <w:rsid w:val="0052630A"/>
    <w:rsid w:val="0053177A"/>
    <w:rsid w:val="00533EA1"/>
    <w:rsid w:val="005771C3"/>
    <w:rsid w:val="00577B54"/>
    <w:rsid w:val="0058277E"/>
    <w:rsid w:val="00590F6D"/>
    <w:rsid w:val="00591813"/>
    <w:rsid w:val="005A5A6D"/>
    <w:rsid w:val="005A5ED7"/>
    <w:rsid w:val="005C1A41"/>
    <w:rsid w:val="005C4565"/>
    <w:rsid w:val="005E05CD"/>
    <w:rsid w:val="00603E4C"/>
    <w:rsid w:val="0061572F"/>
    <w:rsid w:val="00617337"/>
    <w:rsid w:val="00631441"/>
    <w:rsid w:val="00641030"/>
    <w:rsid w:val="00645D52"/>
    <w:rsid w:val="0065133B"/>
    <w:rsid w:val="006556AC"/>
    <w:rsid w:val="006602F1"/>
    <w:rsid w:val="00670ED4"/>
    <w:rsid w:val="00672928"/>
    <w:rsid w:val="00674A86"/>
    <w:rsid w:val="006A69C8"/>
    <w:rsid w:val="006D6163"/>
    <w:rsid w:val="006E58B1"/>
    <w:rsid w:val="006F01C4"/>
    <w:rsid w:val="006F135B"/>
    <w:rsid w:val="006F487B"/>
    <w:rsid w:val="006F740B"/>
    <w:rsid w:val="00716E21"/>
    <w:rsid w:val="00744A41"/>
    <w:rsid w:val="00780A41"/>
    <w:rsid w:val="00794787"/>
    <w:rsid w:val="007A37D8"/>
    <w:rsid w:val="007C3D03"/>
    <w:rsid w:val="007D1EFA"/>
    <w:rsid w:val="007D5FE4"/>
    <w:rsid w:val="007E58C2"/>
    <w:rsid w:val="008125A0"/>
    <w:rsid w:val="00836412"/>
    <w:rsid w:val="008560DE"/>
    <w:rsid w:val="0088525A"/>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66212"/>
    <w:rsid w:val="009918D9"/>
    <w:rsid w:val="009A392D"/>
    <w:rsid w:val="009C3BEC"/>
    <w:rsid w:val="009D17C3"/>
    <w:rsid w:val="009D47C2"/>
    <w:rsid w:val="009D6BAC"/>
    <w:rsid w:val="009E51F8"/>
    <w:rsid w:val="009F2649"/>
    <w:rsid w:val="00A05364"/>
    <w:rsid w:val="00A074D7"/>
    <w:rsid w:val="00A17D23"/>
    <w:rsid w:val="00A208E1"/>
    <w:rsid w:val="00A47C3E"/>
    <w:rsid w:val="00A521AB"/>
    <w:rsid w:val="00A56CD0"/>
    <w:rsid w:val="00A61D3E"/>
    <w:rsid w:val="00A73D07"/>
    <w:rsid w:val="00A7643E"/>
    <w:rsid w:val="00A9649E"/>
    <w:rsid w:val="00AA1341"/>
    <w:rsid w:val="00AA781B"/>
    <w:rsid w:val="00AB16D0"/>
    <w:rsid w:val="00AB2C1B"/>
    <w:rsid w:val="00AC3BF2"/>
    <w:rsid w:val="00AD5483"/>
    <w:rsid w:val="00AF0249"/>
    <w:rsid w:val="00AF150F"/>
    <w:rsid w:val="00AF4737"/>
    <w:rsid w:val="00B0470A"/>
    <w:rsid w:val="00B2364D"/>
    <w:rsid w:val="00B26CA3"/>
    <w:rsid w:val="00B53582"/>
    <w:rsid w:val="00B6239D"/>
    <w:rsid w:val="00B67630"/>
    <w:rsid w:val="00B70B18"/>
    <w:rsid w:val="00B722DE"/>
    <w:rsid w:val="00B80DDB"/>
    <w:rsid w:val="00B81EE1"/>
    <w:rsid w:val="00B9253F"/>
    <w:rsid w:val="00B9352F"/>
    <w:rsid w:val="00B9392D"/>
    <w:rsid w:val="00BA42DD"/>
    <w:rsid w:val="00BA761E"/>
    <w:rsid w:val="00BB3FBE"/>
    <w:rsid w:val="00BC603D"/>
    <w:rsid w:val="00C026D0"/>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7782E"/>
    <w:rsid w:val="00DA07F1"/>
    <w:rsid w:val="00DD06F4"/>
    <w:rsid w:val="00DD500F"/>
    <w:rsid w:val="00DF53E4"/>
    <w:rsid w:val="00E2136E"/>
    <w:rsid w:val="00E25AF8"/>
    <w:rsid w:val="00E31A6A"/>
    <w:rsid w:val="00E46BDF"/>
    <w:rsid w:val="00E547DB"/>
    <w:rsid w:val="00E555BF"/>
    <w:rsid w:val="00E61949"/>
    <w:rsid w:val="00E70DCE"/>
    <w:rsid w:val="00EA446A"/>
    <w:rsid w:val="00EA7DC1"/>
    <w:rsid w:val="00EB5BA2"/>
    <w:rsid w:val="00EB5C28"/>
    <w:rsid w:val="00EE3AFB"/>
    <w:rsid w:val="00EF0D19"/>
    <w:rsid w:val="00EF1577"/>
    <w:rsid w:val="00EF6BD4"/>
    <w:rsid w:val="00F028F7"/>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63ACF"/>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3842D-2D3F-4610-A01E-9EBDC193E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IL PICCOLO CIMENTO</vt:lpstr>
    </vt:vector>
  </TitlesOfParts>
  <Company>The Royal Society of Chemistry</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PICCOLO CIMENTO</dc:title>
  <dc:creator>Kate McCallum</dc:creator>
  <cp:lastModifiedBy>Gaetano Angelici</cp:lastModifiedBy>
  <cp:revision>7</cp:revision>
  <cp:lastPrinted>2014-10-09T15:34:00Z</cp:lastPrinted>
  <dcterms:created xsi:type="dcterms:W3CDTF">2021-04-15T07:34:00Z</dcterms:created>
  <dcterms:modified xsi:type="dcterms:W3CDTF">2021-04-16T06:39:00Z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27cf69e8-d438-3a7e-9bef-32e5620777df</vt:lpwstr>
  </property>
  <property fmtid="{D5CDD505-2E9C-101B-9397-08002B2CF9AE}" pid="4" name="Mendeley Citation Style_1">
    <vt:lpwstr>http://www.zotero.org/styles/acs-applied-materials-and-interfaces</vt:lpwstr>
  </property>
  <property fmtid="{D5CDD505-2E9C-101B-9397-08002B2CF9AE}" pid="5" name="Mendeley Recent Style Id 0_1">
    <vt:lpwstr>http://www.zotero.org/styles/acs-applied-materials-and-interfaces</vt:lpwstr>
  </property>
  <property fmtid="{D5CDD505-2E9C-101B-9397-08002B2CF9AE}" pid="6" name="Mendeley Recent Style Name 0_1">
    <vt:lpwstr>ACS Applied Materials &amp; Interfaces</vt:lpwstr>
  </property>
  <property fmtid="{D5CDD505-2E9C-101B-9397-08002B2CF9AE}" pid="7" name="Mendeley Recent Style Id 1_1">
    <vt:lpwstr>http://www.zotero.org/styles/acs-sustainable-chemistry-and-engineering</vt:lpwstr>
  </property>
  <property fmtid="{D5CDD505-2E9C-101B-9397-08002B2CF9AE}" pid="8" name="Mendeley Recent Style Name 1_1">
    <vt:lpwstr>ACS Sustainable Chemistry &amp; Engineering</vt:lpwstr>
  </property>
  <property fmtid="{D5CDD505-2E9C-101B-9397-08002B2CF9AE}" pid="9" name="Mendeley Recent Style Id 2_1">
    <vt:lpwstr>http://www.zotero.org/styles/angewandte-chemie</vt:lpwstr>
  </property>
  <property fmtid="{D5CDD505-2E9C-101B-9397-08002B2CF9AE}" pid="10" name="Mendeley Recent Style Name 2_1">
    <vt:lpwstr>Angewandte Chemie International Edition</vt:lpwstr>
  </property>
  <property fmtid="{D5CDD505-2E9C-101B-9397-08002B2CF9AE}" pid="11" name="Mendeley Recent Style Id 3_1">
    <vt:lpwstr>http://www.zotero.org/styles/chemical-communications</vt:lpwstr>
  </property>
  <property fmtid="{D5CDD505-2E9C-101B-9397-08002B2CF9AE}" pid="12" name="Mendeley Recent Style Name 3_1">
    <vt:lpwstr>Chemical Communications</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http://www.zotero.org/styles/gels</vt:lpwstr>
  </property>
  <property fmtid="{D5CDD505-2E9C-101B-9397-08002B2CF9AE}" pid="16" name="Mendeley Recent Style Name 5_1">
    <vt:lpwstr>Gels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http://www.zotero.org/styles/organic-and-biomolecular-chemistry</vt:lpwstr>
  </property>
  <property fmtid="{D5CDD505-2E9C-101B-9397-08002B2CF9AE}" pid="22" name="Mendeley Recent Style Name 8_1">
    <vt:lpwstr>Organic &amp; Biomolecular Chemistry</vt:lpwstr>
  </property>
  <property fmtid="{D5CDD505-2E9C-101B-9397-08002B2CF9AE}" pid="23" name="Mendeley Recent Style Id 9_1">
    <vt:lpwstr>http://www.zotero.org/styles/thieme-german</vt:lpwstr>
  </property>
  <property fmtid="{D5CDD505-2E9C-101B-9397-08002B2CF9AE}" pid="24" name="Mendeley Recent Style Name 9_1">
    <vt:lpwstr>Thieme-German (German)</vt:lpwstr>
  </property>
</Properties>
</file>